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2155" w14:textId="77777777" w:rsidR="00BA4E2C" w:rsidRPr="00BA4E2C" w:rsidRDefault="00BA4E2C" w:rsidP="00BA4E2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622A14"/>
          <w:kern w:val="36"/>
          <w:sz w:val="48"/>
          <w:szCs w:val="48"/>
        </w:rPr>
      </w:pPr>
      <w:r w:rsidRPr="00BA4E2C">
        <w:rPr>
          <w:rFonts w:ascii="Times New Roman" w:eastAsia="Times New Roman" w:hAnsi="Times New Roman" w:cs="Times New Roman"/>
          <w:b/>
          <w:bCs/>
          <w:caps/>
          <w:color w:val="622A14"/>
          <w:kern w:val="36"/>
          <w:sz w:val="48"/>
          <w:szCs w:val="48"/>
        </w:rPr>
        <w:t>МАТЕРИАЛЬНО-ТЕХНИЧЕСКОЕ ОБЕСПЕЧЕНИЕ И ОСНАЩЁННОСТЬ ОБРАЗОВАТЕЛЬНОГО ПРОЦЕССА.</w:t>
      </w:r>
    </w:p>
    <w:p w14:paraId="69638362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      Муниципальное бюджетное дошкольное образовательное учреждение «Детский сад № 78» — красивый, уютный со своей неповторимой историей.</w:t>
      </w:r>
    </w:p>
    <w:p w14:paraId="29B427B6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     Учреждение расположено в отдельно стоящем типовом двухэтажном здании. Средства для создания и обновления материально-техничес</w:t>
      </w: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softHyphen/>
        <w:t>кой базы — это бюджетное и внебюджетное финансиро</w:t>
      </w: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softHyphen/>
        <w:t>вание.</w:t>
      </w:r>
    </w:p>
    <w:p w14:paraId="7F64342D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Работа по созданию и модернизации среды ведется по следующим направлениям:</w:t>
      </w:r>
    </w:p>
    <w:p w14:paraId="423291FE" w14:textId="77777777" w:rsidR="00BA4E2C" w:rsidRPr="00BA4E2C" w:rsidRDefault="00BA4E2C" w:rsidP="00BA4E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 xml:space="preserve">выполнение требований Управления Роспотребнадзора по Рязанской области, органов противопожарного </w:t>
      </w:r>
      <w:proofErr w:type="gramStart"/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надзора,  с</w:t>
      </w:r>
      <w:proofErr w:type="gramEnd"/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 xml:space="preserve"> целью оптимизации ус</w:t>
      </w: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softHyphen/>
        <w:t>ловий;</w:t>
      </w:r>
    </w:p>
    <w:p w14:paraId="291789A1" w14:textId="77777777" w:rsidR="00BA4E2C" w:rsidRPr="00BA4E2C" w:rsidRDefault="00BA4E2C" w:rsidP="00BA4E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создание полноценной социальной среды для развития ре</w:t>
      </w: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softHyphen/>
        <w:t>бенка;</w:t>
      </w:r>
    </w:p>
    <w:p w14:paraId="07079C7D" w14:textId="77777777" w:rsidR="00BA4E2C" w:rsidRPr="00BA4E2C" w:rsidRDefault="00BA4E2C" w:rsidP="00BA4E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выделение специальных помещений для детской деятель</w:t>
      </w: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softHyphen/>
        <w:t>ности;</w:t>
      </w:r>
    </w:p>
    <w:p w14:paraId="4A0B2753" w14:textId="77777777" w:rsidR="00BA4E2C" w:rsidRPr="00BA4E2C" w:rsidRDefault="00BA4E2C" w:rsidP="00BA4E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создание в групповых помещениях условий для необходи</w:t>
      </w: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softHyphen/>
        <w:t>мого баланса совместной и индивидуальной деятельности детей;</w:t>
      </w:r>
    </w:p>
    <w:p w14:paraId="28F072AC" w14:textId="77777777" w:rsidR="00BA4E2C" w:rsidRPr="00BA4E2C" w:rsidRDefault="00BA4E2C" w:rsidP="00BA4E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оборудование прогулочных участков и территории ДОУ, позволяющих ор</w:t>
      </w: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softHyphen/>
        <w:t>ганизовать разнообразные формы педагогической работы с детьми;</w:t>
      </w:r>
    </w:p>
    <w:p w14:paraId="2B6BE9F5" w14:textId="77777777" w:rsidR="00BA4E2C" w:rsidRPr="00BA4E2C" w:rsidRDefault="00BA4E2C" w:rsidP="00BA4E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использование современного игрового и спортивного оборудования с ориентацией на детей дошкольного возраста;</w:t>
      </w:r>
    </w:p>
    <w:p w14:paraId="65FB1BB1" w14:textId="77777777" w:rsidR="00BA4E2C" w:rsidRPr="00BA4E2C" w:rsidRDefault="00BA4E2C" w:rsidP="00BA4E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создание безбарьерной среды для детей – инвалидов и детей с ограниченными возможностями в здоровье.</w:t>
      </w:r>
    </w:p>
    <w:p w14:paraId="6D623E46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t>ИНФОРМАЦИЯ ОБ ОБОРУДОВАННЫХ ГРУППОВЫХ ПОМЕЩЕНИЯХ</w:t>
      </w:r>
    </w:p>
    <w:p w14:paraId="6CFBEFA0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В детском саду функционирует 6 групп, из них 3 группы общеразвивающей направленности и 3 группы компенсирующей направленности для детей с нарушением зрения. Каждая групповая ячейка имеет раздевальную, игровую комнату, комнату для санитарно-гигиенических нужд, спальню, раздаточную. В игровых комнатах созданы условия для развития у детей естественнонаучных представлений –разнообразные центры активности (строительный, мелкой моторики, настольных игр и т.д.)</w:t>
      </w:r>
    </w:p>
    <w:p w14:paraId="1824B20E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t>ИНФОРМАЦИЯ ОБ ОБЪЕКТАХ ДЛЯ ПРОВЕДЕНИЯ ПРАКТИЧЕСКИХ ЗЯНЯТИЙ</w:t>
      </w:r>
    </w:p>
    <w:p w14:paraId="52CF9056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Для организации коррекционной деятельности в учреждении имеются 1 логопедический кабинет и 2 кабинета учителей — дефектологов (тифлопедагогов), кабинет педагога-психолога.</w:t>
      </w:r>
    </w:p>
    <w:p w14:paraId="7FE1177E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lastRenderedPageBreak/>
        <w:t>В рамках реализации дополнительного образования в учреждении имеется студия «</w:t>
      </w:r>
      <w:proofErr w:type="spellStart"/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Лесовичка</w:t>
      </w:r>
      <w:proofErr w:type="spellEnd"/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 xml:space="preserve">» которая </w:t>
      </w:r>
      <w:proofErr w:type="gramStart"/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предназначена  для</w:t>
      </w:r>
      <w:proofErr w:type="gramEnd"/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 xml:space="preserve"> занятий с детьми по изобразительной деятельности  в качестве платных дополнительных образовательных услуг.</w:t>
      </w:r>
    </w:p>
    <w:p w14:paraId="794F3E52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t>Музыкальный зал. </w:t>
      </w: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 xml:space="preserve">Музыкальный зал в ДОУ предназначен для решения задач музыкального воспитания и развития детей дошкольного возраста, лиц с ОВЗ (нарушения речи), некоторых категорий инвалидов. Здесь проводятся музыкальные занятия, досуги, праздники, утренники и развлечения. Музыкальный зал оснащен современным оборудованием: пианино, музыкальный центр, проектор, </w:t>
      </w:r>
      <w:proofErr w:type="spellStart"/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учебно</w:t>
      </w:r>
      <w:proofErr w:type="spellEnd"/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 xml:space="preserve"> — методическими материалами: оборудованием для музыкальных игр — драматизаций, атрибутами для игр, детскими музыкальными инструментами (деревянные ложки, металлофоны, ксилофоны, барабаны, бубны, гармошки, погремушки). Имеется нотный материал, современная музыкально — методическая литература и дидактические игры.</w:t>
      </w:r>
    </w:p>
    <w:p w14:paraId="7016D23D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t>ИНФОРМАЦИЯ О БИБЛИОТЕКЕ</w:t>
      </w:r>
    </w:p>
    <w:p w14:paraId="368C5124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Специально оборудованной библиотеки в ДОУ нет.</w:t>
      </w:r>
    </w:p>
    <w:p w14:paraId="4011A9F8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  В ДОУ имеется необходимая методическая литература по образовательной программе дошкольного образования и приоритетному направлению детского сада. </w:t>
      </w:r>
    </w:p>
    <w:p w14:paraId="00B26B69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t>ИНФОРМАЦИЯ ОБ ОБЪЕКТАХ СПОРТА</w:t>
      </w:r>
    </w:p>
    <w:p w14:paraId="57CF463A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t>Спортивный зал.</w:t>
      </w: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 Спортивный зал в ДОУ предназначен для укрепления здоровья детей; развития двигательных навыков и физических качеств воспитанников; создания положительного эмоционального настроя. В спортивном зале проводится утренняя гимнастика, физкультурные занятия, спортивные досуги, праздники, развлечения. Вне занятий спортивное оборудование расположено по периметру зала. </w:t>
      </w:r>
    </w:p>
    <w:p w14:paraId="45C609EB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На территории детского сада есть спортивная площадка.</w:t>
      </w:r>
    </w:p>
    <w:p w14:paraId="5977626C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t>ИНФОРМАЦИЯ О СРЕДСТВАХ ОБУЧЕНИЯ И ВОСПИТАНИЯ</w:t>
      </w:r>
    </w:p>
    <w:p w14:paraId="5407B235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14:paraId="464C8773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lastRenderedPageBreak/>
        <w:t>Средства обучения подразделяются на следующие виды:</w:t>
      </w:r>
    </w:p>
    <w:p w14:paraId="00F52BB6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— печатные (учебные пособия, книги для чтения, хрестоматии, раздаточный материал и т.д.);</w:t>
      </w:r>
    </w:p>
    <w:p w14:paraId="589A8BEE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 — электронные образовательные ресурсы;</w:t>
      </w:r>
    </w:p>
    <w:p w14:paraId="3BF706C0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— наглядные плоскостные (репродукции картин, плакаты, иллюстрации настенные);</w:t>
      </w:r>
    </w:p>
    <w:p w14:paraId="0ECAB82A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— демонстрационные (гербарии, муляжи, макеты, стенды, модели демонстрационные);</w:t>
      </w:r>
    </w:p>
    <w:p w14:paraId="1207D085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— спортивное оборудование.</w:t>
      </w:r>
    </w:p>
    <w:p w14:paraId="50D726B4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t>Методический кабинет.</w:t>
      </w: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  Методический кабинет оснащен необходимыми для обеспечения воспитательно-образовательного процесса пособиями, литературой, картинами, играми, художественной литературой, которые подобраны в соответствии с образовательными областями: социально-коммуникативное развитие, познавательное развитие, речевое развитие, художественно — эстетическое развитие, физическое развитие.</w:t>
      </w:r>
    </w:p>
    <w:p w14:paraId="68F49D8E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 Средства обучения и воспитания сформированы по видам:</w:t>
      </w:r>
    </w:p>
    <w:p w14:paraId="0B4D4C72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— методическая литература;</w:t>
      </w:r>
    </w:p>
    <w:p w14:paraId="2F7A6E8F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— наглядно-методические пособия;</w:t>
      </w:r>
    </w:p>
    <w:p w14:paraId="06F01FD2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— дидактические пособия;</w:t>
      </w:r>
    </w:p>
    <w:p w14:paraId="450173C9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 — наглядно-дидактические пособия;</w:t>
      </w:r>
    </w:p>
    <w:p w14:paraId="63C3BE35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— наглядные пособия.</w:t>
      </w:r>
    </w:p>
    <w:p w14:paraId="6764EF70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t>ИНФОРМАЦИЯ ОБ УСЛОВИЯХ ПИТАНИЯ ОБУЧАЮЩИХСЯ</w:t>
      </w:r>
    </w:p>
    <w:p w14:paraId="26428304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 xml:space="preserve">В МБДОУ «Детский сад №78» организовано сбалансированное питание в соответствии с примерным 10 — дневным меню, утвержденным заведующим ДОУ. Питание воспитанников осуществляется в соответствии с действующими </w:t>
      </w:r>
      <w:proofErr w:type="spellStart"/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Санитарно</w:t>
      </w:r>
      <w:proofErr w:type="spellEnd"/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 xml:space="preserve"> — эпидемиологическими правилами и нормами СанПиН 2.3/2.4.3590-20, утвержденным Главным государственным санитарным врачом РФ 27.10.2020г.</w:t>
      </w:r>
    </w:p>
    <w:p w14:paraId="60A8F66F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lastRenderedPageBreak/>
        <w:t>ИНФОРМАЦИЯ ОБ УСЛОВИЯ ОХРАНЫ ЗДОРОВЬЯ ОБУЧАЮЩИХСЯ</w:t>
      </w:r>
    </w:p>
    <w:p w14:paraId="4D02F330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 xml:space="preserve">В ДОУ создаются условия охраны здоровья воспитанников. Для сохранения и укрепления здоровья воспитанников в детском саду имеется медицинский блок. В него входят смотровой, прививочный, процедурный кабинеты, изолятор. В штате учреждения имеются старшая медицинская сестра, медсестра </w:t>
      </w:r>
      <w:proofErr w:type="spellStart"/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ортоптистка</w:t>
      </w:r>
      <w:proofErr w:type="spellEnd"/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 xml:space="preserve"> которые осуществляют систематический контроль за состоянием здоровья всех воспитанников, проводятся консультации для воспитателей, родителей, профилактические мероприятия по предупреждению заболеваний среди воспитанников.</w:t>
      </w:r>
    </w:p>
    <w:p w14:paraId="053863BD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t>ИНФОРМАЦИЯ О ДОСТУПЕ К ИНФОРМАЦИОННЫМ СИСТЕМАМ И ИНФОРМАЦИОННО — ТЕЛЕКОММУНИКАЦИОННЫМ СЕТЯМ</w:t>
      </w:r>
    </w:p>
    <w:p w14:paraId="5F570155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В МБДОУ «Детский сад №78» компьютеры   имеют выход в интернет для работы с отчетной документацией, электронной почтой; планирование и мониторинг учебно-образовательной деятельности, осуществление методической помощи педагогам, организация консультаций, оформление педагогического опыта.</w:t>
      </w:r>
    </w:p>
    <w:p w14:paraId="27DAF225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— Официальный сайт министерства образования Рязанской области  </w:t>
      </w:r>
      <w:hyperlink r:id="rId5" w:history="1">
        <w:r w:rsidRPr="00BA4E2C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</w:rPr>
          <w:t>https://minobr.ryazangov.ru/</w:t>
        </w:r>
      </w:hyperlink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  имеет версию сайта для слабовидящих.</w:t>
      </w:r>
    </w:p>
    <w:p w14:paraId="15884E3C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— Официальный сайт управления образования и молодежной политики </w:t>
      </w:r>
      <w:hyperlink r:id="rId6" w:history="1">
        <w:r w:rsidRPr="00BA4E2C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</w:rPr>
          <w:t>https://uoimp-rzn.ru/</w:t>
        </w:r>
      </w:hyperlink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  имеет версию сайта для слабовидящих.</w:t>
      </w:r>
    </w:p>
    <w:p w14:paraId="292E10A4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— Официальный сайт учреждения </w:t>
      </w:r>
      <w:hyperlink r:id="rId7" w:history="1">
        <w:r w:rsidRPr="00BA4E2C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</w:rPr>
          <w:t>http://dou78-rzn.ru </w:t>
        </w:r>
      </w:hyperlink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   имеет версию сайта для слабовидящих.</w:t>
      </w:r>
    </w:p>
    <w:p w14:paraId="674129EF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Доступ к информационным системам и информационно телекоммуникационным сетям одинаков для всех категорий граждан, в том числе и для использования инвалидами и лицами с ОВЗ.</w:t>
      </w:r>
    </w:p>
    <w:p w14:paraId="49F2A52B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  <w:t>ИНФОРМАЦИЯ ОБ ЭЛЕКТРОННЫХ ОБРАЗОВАТЕЛЬНЫХ РЕСУРСАХ:</w:t>
      </w:r>
    </w:p>
    <w:p w14:paraId="7CB7394F" w14:textId="77777777" w:rsidR="00BA4E2C" w:rsidRPr="00BA4E2C" w:rsidRDefault="00BA4E2C" w:rsidP="00BA4E2C">
      <w:pPr>
        <w:shd w:val="clear" w:color="auto" w:fill="FFFFFF"/>
        <w:spacing w:after="373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 xml:space="preserve">Электронные образовательные ресурсы, </w:t>
      </w:r>
      <w:proofErr w:type="gramStart"/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которые  педагоги</w:t>
      </w:r>
      <w:proofErr w:type="gramEnd"/>
      <w:r w:rsidRPr="00BA4E2C">
        <w:rPr>
          <w:rFonts w:ascii="Times New Roman" w:eastAsia="Times New Roman" w:hAnsi="Times New Roman" w:cs="Times New Roman"/>
          <w:color w:val="666666"/>
          <w:sz w:val="27"/>
          <w:szCs w:val="27"/>
        </w:rPr>
        <w:t> используют в воспитательно-образовательном процессе</w:t>
      </w:r>
    </w:p>
    <w:p w14:paraId="07797633" w14:textId="361E0217" w:rsidR="00B70ADC" w:rsidRDefault="00B70ADC"/>
    <w:sectPr w:rsidR="00B7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BE9"/>
    <w:multiLevelType w:val="multilevel"/>
    <w:tmpl w:val="28D2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DC"/>
    <w:rsid w:val="000D6B81"/>
    <w:rsid w:val="00B70ADC"/>
    <w:rsid w:val="00B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FE13"/>
  <w15:chartTrackingRefBased/>
  <w15:docId w15:val="{056ACD93-300D-412E-8DAD-5E165F52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paragraph" w:styleId="1">
    <w:name w:val="heading 1"/>
    <w:basedOn w:val="a"/>
    <w:link w:val="10"/>
    <w:uiPriority w:val="9"/>
    <w:qFormat/>
    <w:rsid w:val="00BA4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A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A4E2C"/>
    <w:rPr>
      <w:i/>
      <w:iCs/>
    </w:rPr>
  </w:style>
  <w:style w:type="character" w:styleId="a5">
    <w:name w:val="Strong"/>
    <w:basedOn w:val="a0"/>
    <w:uiPriority w:val="22"/>
    <w:qFormat/>
    <w:rsid w:val="00BA4E2C"/>
    <w:rPr>
      <w:b/>
      <w:bCs/>
    </w:rPr>
  </w:style>
  <w:style w:type="character" w:styleId="a6">
    <w:name w:val="Hyperlink"/>
    <w:basedOn w:val="a0"/>
    <w:uiPriority w:val="99"/>
    <w:semiHidden/>
    <w:unhideWhenUsed/>
    <w:rsid w:val="00BA4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u78-rz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imp-rzn.ru/" TargetMode="External"/><Relationship Id="rId5" Type="http://schemas.openxmlformats.org/officeDocument/2006/relationships/hyperlink" Target="https://minobr.ryazan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2023-11-19T08:30:00Z</dcterms:created>
  <dcterms:modified xsi:type="dcterms:W3CDTF">2023-11-19T09:06:00Z</dcterms:modified>
</cp:coreProperties>
</file>